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053" w:rsidRPr="006D410B" w:rsidRDefault="00915F65" w:rsidP="00915F65">
      <w:pPr>
        <w:spacing w:after="0"/>
        <w:rPr>
          <w:rFonts w:eastAsiaTheme="majorEastAsia" w:cstheme="minorHAnsi"/>
          <w:b/>
          <w:bCs/>
          <w:color w:val="1F497D" w:themeColor="text2"/>
          <w:kern w:val="24"/>
          <w:sz w:val="36"/>
          <w:szCs w:val="36"/>
        </w:rPr>
      </w:pPr>
      <w:proofErr w:type="spellStart"/>
      <w:r w:rsidRPr="006D410B">
        <w:rPr>
          <w:rFonts w:eastAsiaTheme="majorEastAsia" w:cstheme="minorHAnsi"/>
          <w:b/>
          <w:bCs/>
          <w:color w:val="1F497D" w:themeColor="text2"/>
          <w:kern w:val="24"/>
          <w:sz w:val="36"/>
          <w:szCs w:val="36"/>
        </w:rPr>
        <w:t>Toolbox</w:t>
      </w:r>
      <w:proofErr w:type="spellEnd"/>
      <w:r w:rsidRPr="006D410B">
        <w:rPr>
          <w:rFonts w:eastAsiaTheme="majorEastAsia" w:cstheme="minorHAnsi"/>
          <w:b/>
          <w:bCs/>
          <w:color w:val="1F497D" w:themeColor="text2"/>
          <w:kern w:val="24"/>
          <w:sz w:val="36"/>
          <w:szCs w:val="36"/>
        </w:rPr>
        <w:t>:  Oogincidenten</w:t>
      </w: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color w:val="1F497D" w:themeColor="text2"/>
          <w:kern w:val="24"/>
        </w:rPr>
      </w:pP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color w:val="1F497D" w:themeColor="text2"/>
          <w:kern w:val="24"/>
        </w:rPr>
      </w:pPr>
      <w:r w:rsidRPr="006D410B">
        <w:rPr>
          <w:rFonts w:eastAsiaTheme="majorEastAsia" w:cstheme="minorHAnsi"/>
          <w:b/>
          <w:bCs/>
          <w:color w:val="1F497D" w:themeColor="text2"/>
          <w:kern w:val="24"/>
        </w:rPr>
        <w:t>Inhoud</w:t>
      </w:r>
    </w:p>
    <w:p w:rsidR="00915F65" w:rsidRPr="006D410B" w:rsidRDefault="00915F65" w:rsidP="00A0526A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1F497D" w:themeColor="text2"/>
          <w:kern w:val="24"/>
          <w:sz w:val="22"/>
          <w:szCs w:val="22"/>
        </w:rPr>
        <w:t>Waar zitten de risico’s?</w:t>
      </w:r>
    </w:p>
    <w:p w:rsidR="00915F65" w:rsidRPr="006D410B" w:rsidRDefault="00915F65" w:rsidP="00A0526A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1F497D" w:themeColor="text2"/>
          <w:kern w:val="24"/>
          <w:sz w:val="22"/>
          <w:szCs w:val="22"/>
        </w:rPr>
        <w:t>Zes afspraken</w:t>
      </w:r>
    </w:p>
    <w:p w:rsidR="00915F65" w:rsidRPr="006D410B" w:rsidRDefault="00915F65" w:rsidP="00A0526A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1F497D" w:themeColor="text2"/>
          <w:kern w:val="24"/>
          <w:sz w:val="22"/>
          <w:szCs w:val="22"/>
        </w:rPr>
        <w:t xml:space="preserve">Wat kunnen we in ons bedrijf beter doen? </w:t>
      </w:r>
    </w:p>
    <w:p w:rsidR="00915F65" w:rsidRPr="006D410B" w:rsidRDefault="00915F65" w:rsidP="00A0526A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1F497D" w:themeColor="text2"/>
          <w:kern w:val="24"/>
          <w:sz w:val="22"/>
          <w:szCs w:val="22"/>
        </w:rPr>
        <w:t>Wat kan ieder van ons zelf beter doen?</w:t>
      </w: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t>Waar zitten de risico’s?</w:t>
      </w:r>
    </w:p>
    <w:p w:rsidR="00915F65" w:rsidRPr="006D410B" w:rsidRDefault="00915F65" w:rsidP="00A0526A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Metaaldeeltjes </w:t>
      </w:r>
    </w:p>
    <w:p w:rsidR="00915F65" w:rsidRPr="006D410B" w:rsidRDefault="00915F65" w:rsidP="00A0526A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Houtdeeltjes </w:t>
      </w:r>
    </w:p>
    <w:p w:rsidR="00915F65" w:rsidRPr="006D410B" w:rsidRDefault="00915F65" w:rsidP="00A0526A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Verf</w:t>
      </w:r>
    </w:p>
    <w:p w:rsidR="00915F65" w:rsidRPr="006D410B" w:rsidRDefault="00915F65" w:rsidP="00A0526A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Glassplinters</w:t>
      </w:r>
    </w:p>
    <w:p w:rsidR="00915F65" w:rsidRPr="006D410B" w:rsidRDefault="00915F65" w:rsidP="00A0526A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Lassen en lasers</w:t>
      </w:r>
    </w:p>
    <w:p w:rsidR="00915F65" w:rsidRPr="006D410B" w:rsidRDefault="00915F65" w:rsidP="00A0526A">
      <w:pPr>
        <w:pStyle w:val="Lijstalinea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Opbouwen en afbreken van steigers</w:t>
      </w: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t>Voorbeelden in je werkomgeving</w:t>
      </w:r>
    </w:p>
    <w:p w:rsidR="00915F65" w:rsidRPr="006D410B" w:rsidRDefault="00915F65" w:rsidP="00A0526A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Hebben jullie voorbeelden van oogincidenten?</w:t>
      </w:r>
    </w:p>
    <w:p w:rsidR="00915F65" w:rsidRPr="006D410B" w:rsidRDefault="00915F65" w:rsidP="00A0526A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Hoe is het op je eigen werkplek? Waar zitten de risico’s?</w:t>
      </w:r>
    </w:p>
    <w:p w:rsidR="00915F65" w:rsidRPr="006D410B" w:rsidRDefault="00915F65" w:rsidP="00A0526A">
      <w:pPr>
        <w:pStyle w:val="Lijstalinea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Ken je voorbeelden die hebben geleid tot ziekte of arbeidsongeschiktheid?</w:t>
      </w: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t>Zes afspraken</w:t>
      </w:r>
    </w:p>
    <w:p w:rsidR="00915F65" w:rsidRPr="006D410B" w:rsidRDefault="00915F65" w:rsidP="00A0526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Draag de juiste veiligheidsbril met zo nodig een overzetbril en/of gelaatscherm</w:t>
      </w:r>
    </w:p>
    <w:p w:rsidR="00915F65" w:rsidRPr="006D410B" w:rsidRDefault="00915F65" w:rsidP="00A0526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Draag de bril zoals het moet</w:t>
      </w:r>
    </w:p>
    <w:p w:rsidR="00915F65" w:rsidRPr="006D410B" w:rsidRDefault="00915F65" w:rsidP="00A0526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Maak elke dag je veiligheidsbril schoon</w:t>
      </w:r>
    </w:p>
    <w:p w:rsidR="00915F65" w:rsidRPr="006D410B" w:rsidRDefault="00915F65" w:rsidP="00A0526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Zet je veiligheidsbril veilig af</w:t>
      </w:r>
    </w:p>
    <w:p w:rsidR="00915F65" w:rsidRPr="006D410B" w:rsidRDefault="00915F65" w:rsidP="00A0526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Zorg voor een schone werkomgeving</w:t>
      </w:r>
    </w:p>
    <w:p w:rsidR="00915F65" w:rsidRPr="006D410B" w:rsidRDefault="00915F65" w:rsidP="00A0526A">
      <w:pPr>
        <w:pStyle w:val="Lijstalinea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Toch iets in je oog? Spoel onmiddellijk met water en meld het bij je leidinggevende</w:t>
      </w: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915F65" w:rsidRPr="006D410B" w:rsidRDefault="00915F65" w:rsidP="00A0526A">
      <w:pPr>
        <w:spacing w:after="0" w:line="240" w:lineRule="auto"/>
        <w:rPr>
          <w:rFonts w:cstheme="minorHAnsi"/>
        </w:rPr>
      </w:pPr>
      <w:r w:rsidRPr="006D410B">
        <w:rPr>
          <w:rFonts w:eastAsiaTheme="majorEastAsia" w:cstheme="minorHAnsi"/>
          <w:b/>
          <w:bCs/>
          <w:kern w:val="24"/>
        </w:rPr>
        <w:t>Afspraak 1: veiligheidsbril</w:t>
      </w:r>
    </w:p>
    <w:p w:rsidR="00915F65" w:rsidRPr="006D410B" w:rsidRDefault="00915F65" w:rsidP="00A0526A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Gebruik standaard een nauwsluitende veiligheidsbril waarbij nergens meer dan 8 mm tussen het gezicht en de bril zit (de 8 mm-regel)</w:t>
      </w:r>
    </w:p>
    <w:p w:rsidR="00915F65" w:rsidRPr="006D410B" w:rsidRDefault="00915F65" w:rsidP="00A0526A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Gebruik bij verspanende werkzaamheden een veiligheidsbril die aansluit op het gezicht, eventueel in combinatie met een gelaatscherm. Binnen een straal van 3 meter rond de verspanende werkzaamheden moet iedereen deze dragen (de 3 meter-regel) </w:t>
      </w:r>
    </w:p>
    <w:p w:rsidR="00915F65" w:rsidRPr="006D410B" w:rsidRDefault="00915F65" w:rsidP="00A0526A">
      <w:pPr>
        <w:pStyle w:val="Lijstalinea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Gebruik bij het afbreken van steigers een op het gezicht aansluitende bril</w:t>
      </w: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t>Afspraak 2: draagtips</w:t>
      </w:r>
    </w:p>
    <w:p w:rsidR="00915F65" w:rsidRPr="006D410B" w:rsidRDefault="00915F65" w:rsidP="00A0526A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Een veiligheidsbril moet tegen het gezicht aan zitten, anders heeft de bril geen effect</w:t>
      </w:r>
    </w:p>
    <w:p w:rsidR="00915F65" w:rsidRPr="006D410B" w:rsidRDefault="00915F65" w:rsidP="00A0526A">
      <w:pPr>
        <w:pStyle w:val="Lijstalinea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Wijs je collega erop als je ziet dat zijn veiligheidsbril niet goed zit</w:t>
      </w:r>
    </w:p>
    <w:p w:rsidR="00915F65" w:rsidRPr="006D410B" w:rsidRDefault="00915F65" w:rsidP="00A0526A">
      <w:pPr>
        <w:spacing w:after="0" w:line="240" w:lineRule="auto"/>
        <w:rPr>
          <w:rFonts w:cstheme="minorHAnsi"/>
        </w:rPr>
      </w:pPr>
    </w:p>
    <w:p w:rsidR="00915F65" w:rsidRPr="006D410B" w:rsidRDefault="00915F65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t>Afspraak 3: schoonmaken bril</w:t>
      </w:r>
    </w:p>
    <w:p w:rsidR="00915F65" w:rsidRPr="006D410B" w:rsidRDefault="00915F65" w:rsidP="00A0526A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Maak je veiligheidsbril, gelaatscherm en andere gezichtsbescherming elke dag schoon</w:t>
      </w:r>
    </w:p>
    <w:p w:rsidR="00915F65" w:rsidRPr="006D410B" w:rsidRDefault="00915F65" w:rsidP="00A0526A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Schoonhouden van je veiligheidsbril voorkomt dat stof en metaaldeeltjes zich aan de binnenkant van de bril ophopen en dan toch in je ogen komen</w:t>
      </w:r>
    </w:p>
    <w:p w:rsidR="00915F65" w:rsidRPr="006D410B" w:rsidRDefault="00915F65" w:rsidP="00A0526A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Berg je veiligheidsbril altijd goed op, ook tijdens een pauze </w:t>
      </w:r>
    </w:p>
    <w:p w:rsidR="00915F65" w:rsidRPr="006D410B" w:rsidRDefault="00915F65" w:rsidP="00A0526A">
      <w:pPr>
        <w:pStyle w:val="Lijstalinea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Laat je veiligheidsbril nooit open en bloot in de fabriek liggen</w:t>
      </w:r>
    </w:p>
    <w:p w:rsidR="00F13CC9" w:rsidRPr="006D410B" w:rsidRDefault="00F13CC9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A0526A" w:rsidRPr="006D410B" w:rsidRDefault="00A0526A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A0526A" w:rsidRPr="006D410B" w:rsidRDefault="00A0526A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915F65" w:rsidRPr="006D410B" w:rsidRDefault="00F13CC9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lastRenderedPageBreak/>
        <w:t>Afspraak 4: afzetten bril</w:t>
      </w:r>
    </w:p>
    <w:p w:rsidR="00F13CC9" w:rsidRPr="006D410B" w:rsidRDefault="00F13CC9" w:rsidP="00A0526A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Zet je veiligheidsbril op een veilige manier af:</w:t>
      </w:r>
    </w:p>
    <w:p w:rsidR="00F13CC9" w:rsidRPr="006D410B" w:rsidRDefault="00F13CC9" w:rsidP="00A0526A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Buig eerst voorover </w:t>
      </w:r>
    </w:p>
    <w:p w:rsidR="00F13CC9" w:rsidRPr="006D410B" w:rsidRDefault="00F13CC9" w:rsidP="00A0526A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Doe je ogen dicht </w:t>
      </w:r>
    </w:p>
    <w:p w:rsidR="00F13CC9" w:rsidRPr="006D410B" w:rsidRDefault="00F13CC9" w:rsidP="00A0526A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Zet je bril voorzichtig af</w:t>
      </w:r>
    </w:p>
    <w:p w:rsidR="00F13CC9" w:rsidRPr="006D410B" w:rsidRDefault="00F13CC9" w:rsidP="00A0526A">
      <w:pPr>
        <w:pStyle w:val="Lijstalinea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Wrijf niet met je handen over je gezicht of in je ogen</w:t>
      </w:r>
    </w:p>
    <w:p w:rsidR="00F13CC9" w:rsidRPr="006D410B" w:rsidRDefault="00F13CC9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F13CC9" w:rsidRPr="006D410B" w:rsidRDefault="00F13CC9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t>Afspraak 5: een schone werkomgeving</w:t>
      </w:r>
    </w:p>
    <w:p w:rsidR="00F13CC9" w:rsidRPr="006D410B" w:rsidRDefault="00F13CC9" w:rsidP="00A0526A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een schone werkomgeving vinden minder oogincidenten plaats</w:t>
      </w:r>
    </w:p>
    <w:p w:rsidR="00F13CC9" w:rsidRPr="006D410B" w:rsidRDefault="00F13CC9" w:rsidP="00A0526A">
      <w:pPr>
        <w:pStyle w:val="Lijstalinea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Meld het bij je leidinggevende als je vindt dat extra maatregelen kunnen helpen om het vrijkomen van stof of metaaldeeltjes te beperken</w:t>
      </w:r>
    </w:p>
    <w:p w:rsidR="00F13CC9" w:rsidRPr="006D410B" w:rsidRDefault="00F13CC9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F13CC9" w:rsidRPr="006D410B" w:rsidRDefault="00F13CC9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t>Afspraak 6: iets in je oog?</w:t>
      </w:r>
    </w:p>
    <w:p w:rsidR="00F13CC9" w:rsidRPr="006D410B" w:rsidRDefault="00F13CC9" w:rsidP="00A0526A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lang w:eastAsia="nl-NL"/>
        </w:rPr>
      </w:pPr>
      <w:r w:rsidRPr="006D410B">
        <w:rPr>
          <w:rFonts w:eastAsiaTheme="minorEastAsia" w:cstheme="minorHAnsi"/>
          <w:color w:val="000000" w:themeColor="text1"/>
          <w:kern w:val="24"/>
          <w:lang w:eastAsia="nl-NL"/>
        </w:rPr>
        <w:t>Spoel je ogen onmiddellijk met water of oogspoelvloeistof en meld het zo snel mogelijk bij je leidinggevende</w:t>
      </w:r>
    </w:p>
    <w:p w:rsidR="00F13CC9" w:rsidRPr="006D410B" w:rsidRDefault="00F13CC9" w:rsidP="00A0526A">
      <w:pPr>
        <w:spacing w:after="0" w:line="240" w:lineRule="auto"/>
        <w:contextualSpacing/>
        <w:rPr>
          <w:rFonts w:eastAsiaTheme="minorEastAsia" w:cstheme="minorHAnsi"/>
          <w:color w:val="000000" w:themeColor="text1"/>
          <w:kern w:val="24"/>
          <w:lang w:eastAsia="nl-NL"/>
        </w:rPr>
      </w:pPr>
    </w:p>
    <w:p w:rsidR="00F13CC9" w:rsidRPr="006D410B" w:rsidRDefault="00F13CC9" w:rsidP="00A0526A">
      <w:pPr>
        <w:spacing w:after="0" w:line="240" w:lineRule="auto"/>
        <w:contextualSpacing/>
        <w:rPr>
          <w:rFonts w:eastAsia="Times New Roman" w:cstheme="minorHAnsi"/>
          <w:lang w:eastAsia="nl-NL"/>
        </w:rPr>
      </w:pPr>
      <w:r w:rsidRPr="006D410B">
        <w:rPr>
          <w:rFonts w:eastAsiaTheme="majorEastAsia" w:cstheme="minorHAnsi"/>
          <w:b/>
          <w:bCs/>
          <w:kern w:val="24"/>
        </w:rPr>
        <w:t>Alle afspraken op een rij</w:t>
      </w:r>
    </w:p>
    <w:p w:rsidR="00F13CC9" w:rsidRPr="006D410B" w:rsidRDefault="00F13CC9" w:rsidP="00A0526A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Draag de juiste veiligheidsbril met zo nodig een overzetbril en/of gelaatscherm</w:t>
      </w:r>
    </w:p>
    <w:p w:rsidR="00F13CC9" w:rsidRPr="006D410B" w:rsidRDefault="00F13CC9" w:rsidP="00A0526A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Draag de bril zoals het moet</w:t>
      </w:r>
    </w:p>
    <w:p w:rsidR="00F13CC9" w:rsidRPr="006D410B" w:rsidRDefault="00F13CC9" w:rsidP="00A0526A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Maak elke dag je veiligheidsbril schoon</w:t>
      </w:r>
    </w:p>
    <w:p w:rsidR="00F13CC9" w:rsidRPr="006D410B" w:rsidRDefault="00F13CC9" w:rsidP="00A0526A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Zet je veiligheidsbril veilig af</w:t>
      </w:r>
    </w:p>
    <w:p w:rsidR="00F13CC9" w:rsidRPr="006D410B" w:rsidRDefault="00F13CC9" w:rsidP="00A0526A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Zorg voor een schone werkomgeving</w:t>
      </w:r>
    </w:p>
    <w:p w:rsidR="00F13CC9" w:rsidRPr="006D410B" w:rsidRDefault="00F13CC9" w:rsidP="00A0526A">
      <w:pPr>
        <w:pStyle w:val="Lijstalinea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Toch iets in je oog? Spoel onmiddellijk met water en meld het bij je leidinggevende</w:t>
      </w:r>
    </w:p>
    <w:p w:rsidR="00F13CC9" w:rsidRPr="006D410B" w:rsidRDefault="00F13CC9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</w:p>
    <w:p w:rsidR="00F13CC9" w:rsidRPr="006D410B" w:rsidRDefault="00F13CC9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t>Wat kunnen we beter doen?</w:t>
      </w:r>
    </w:p>
    <w:p w:rsidR="00F13CC9" w:rsidRPr="006D410B" w:rsidRDefault="00F13CC9" w:rsidP="00A0526A">
      <w:pPr>
        <w:pStyle w:val="Norma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Hebben jullie ideeën over wat we beter kunnen doen?</w:t>
      </w:r>
    </w:p>
    <w:p w:rsidR="00F13CC9" w:rsidRPr="006D410B" w:rsidRDefault="00F13CC9" w:rsidP="00A0526A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ons team?</w:t>
      </w:r>
    </w:p>
    <w:p w:rsidR="00F13CC9" w:rsidRPr="006D410B" w:rsidRDefault="00F13CC9" w:rsidP="00A0526A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Op onze locatie?</w:t>
      </w:r>
    </w:p>
    <w:p w:rsidR="00F13CC9" w:rsidRPr="006D410B" w:rsidRDefault="00F13CC9" w:rsidP="00A0526A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ons bedrijf?</w:t>
      </w:r>
    </w:p>
    <w:p w:rsidR="00F13CC9" w:rsidRPr="006D410B" w:rsidRDefault="00F13CC9" w:rsidP="00A0526A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Hebben jullie vragen over wat je moet doen als het misgaat?</w:t>
      </w:r>
    </w:p>
    <w:p w:rsidR="00F13CC9" w:rsidRPr="006D410B" w:rsidRDefault="00F13CC9" w:rsidP="00A0526A">
      <w:pPr>
        <w:pStyle w:val="Lijstaline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Zijn er in jullie werk zaken die 100% veilig werken onmogelijk maken?</w:t>
      </w:r>
    </w:p>
    <w:p w:rsidR="00F13CC9" w:rsidRPr="006D410B" w:rsidRDefault="00F13CC9" w:rsidP="00A0526A">
      <w:pPr>
        <w:pStyle w:val="Normaalweb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kern w:val="24"/>
          <w:sz w:val="22"/>
          <w:szCs w:val="22"/>
        </w:rPr>
      </w:pPr>
    </w:p>
    <w:p w:rsidR="00F13CC9" w:rsidRPr="006D410B" w:rsidRDefault="00F13CC9" w:rsidP="00A0526A">
      <w:pPr>
        <w:pStyle w:val="Normaalweb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kern w:val="24"/>
          <w:sz w:val="22"/>
          <w:szCs w:val="22"/>
        </w:rPr>
      </w:pPr>
      <w:r w:rsidRPr="006D410B">
        <w:rPr>
          <w:rFonts w:asciiTheme="minorHAnsi" w:eastAsiaTheme="majorEastAsia" w:hAnsiTheme="minorHAnsi" w:cstheme="minorHAnsi"/>
          <w:b/>
          <w:bCs/>
          <w:kern w:val="24"/>
          <w:sz w:val="22"/>
          <w:szCs w:val="22"/>
        </w:rPr>
        <w:t>Wat kun je zelf doen?</w:t>
      </w:r>
    </w:p>
    <w:p w:rsidR="00F13CC9" w:rsidRPr="006D410B" w:rsidRDefault="00F13CC9" w:rsidP="00A0526A">
      <w:pPr>
        <w:pStyle w:val="Norma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Geef voorbeelden van wat je zelf kunt doen om oogincidenten te voorkomen</w:t>
      </w:r>
    </w:p>
    <w:p w:rsidR="00F13CC9" w:rsidRPr="006D410B" w:rsidRDefault="00F13CC9" w:rsidP="00A0526A">
      <w:pPr>
        <w:pStyle w:val="Normaalweb"/>
        <w:spacing w:before="0" w:beforeAutospacing="0" w:after="0" w:afterAutospacing="0"/>
        <w:rPr>
          <w:rFonts w:asciiTheme="minorHAnsi" w:eastAsiaTheme="majorEastAsia" w:hAnsiTheme="minorHAnsi" w:cstheme="minorHAnsi"/>
          <w:b/>
          <w:bCs/>
          <w:kern w:val="24"/>
          <w:sz w:val="22"/>
          <w:szCs w:val="22"/>
        </w:rPr>
      </w:pPr>
    </w:p>
    <w:p w:rsidR="00F13CC9" w:rsidRPr="006D410B" w:rsidRDefault="00F13CC9" w:rsidP="00A0526A">
      <w:pPr>
        <w:spacing w:after="0" w:line="240" w:lineRule="auto"/>
        <w:rPr>
          <w:rFonts w:eastAsiaTheme="majorEastAsia" w:cstheme="minorHAnsi"/>
          <w:b/>
          <w:bCs/>
          <w:kern w:val="24"/>
        </w:rPr>
      </w:pPr>
      <w:r w:rsidRPr="006D410B">
        <w:rPr>
          <w:rFonts w:eastAsiaTheme="majorEastAsia" w:cstheme="minorHAnsi"/>
          <w:b/>
          <w:bCs/>
          <w:kern w:val="24"/>
        </w:rPr>
        <w:t>Afspraken maken over veilig werken</w:t>
      </w:r>
    </w:p>
    <w:p w:rsidR="00F13CC9" w:rsidRPr="006D410B" w:rsidRDefault="00F13CC9" w:rsidP="003A5F5D">
      <w:pPr>
        <w:pStyle w:val="Lijstalinea"/>
        <w:numPr>
          <w:ilvl w:val="0"/>
          <w:numId w:val="2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Met jezelf: wat ga je er zelf aan doen?</w:t>
      </w:r>
    </w:p>
    <w:p w:rsidR="00F13CC9" w:rsidRPr="006D410B" w:rsidRDefault="00F13CC9" w:rsidP="003A5F5D">
      <w:pPr>
        <w:pStyle w:val="Lijstalinea"/>
        <w:numPr>
          <w:ilvl w:val="0"/>
          <w:numId w:val="2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Met elkaar: help elkaar om op de juiste manier te werken!</w:t>
      </w:r>
    </w:p>
    <w:p w:rsidR="00F13CC9" w:rsidRPr="006D410B" w:rsidRDefault="00F13CC9" w:rsidP="003A5F5D">
      <w:pPr>
        <w:pStyle w:val="Lijstalinea"/>
        <w:numPr>
          <w:ilvl w:val="0"/>
          <w:numId w:val="2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Op de locatie: </w:t>
      </w:r>
    </w:p>
    <w:p w:rsidR="00F13CC9" w:rsidRPr="006D410B" w:rsidRDefault="00F13CC9" w:rsidP="003A5F5D">
      <w:pPr>
        <w:pStyle w:val="Lijstalinea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Praat in elk werkoverleg over het voorkomen van oogincidenten</w:t>
      </w:r>
    </w:p>
    <w:p w:rsidR="00F13CC9" w:rsidRPr="006D410B" w:rsidRDefault="00F13CC9" w:rsidP="003A5F5D">
      <w:pPr>
        <w:pStyle w:val="Lijstalinea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Verzamel voorbeelden va</w:t>
      </w:r>
      <w:bookmarkStart w:id="0" w:name="_GoBack"/>
      <w:bookmarkEnd w:id="0"/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n wat goed gaat en wat minder goed gaat </w:t>
      </w:r>
    </w:p>
    <w:p w:rsidR="00F13CC9" w:rsidRPr="006D410B" w:rsidRDefault="00F13CC9" w:rsidP="003A5F5D">
      <w:pPr>
        <w:pStyle w:val="Lijstalinea"/>
        <w:numPr>
          <w:ilvl w:val="0"/>
          <w:numId w:val="24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6D410B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In het bedrijf: vraag om beschermende maatregelen, informatie en training</w:t>
      </w:r>
    </w:p>
    <w:p w:rsidR="00F13CC9" w:rsidRPr="006D410B" w:rsidRDefault="00F13CC9" w:rsidP="00A0526A">
      <w:pPr>
        <w:spacing w:after="0" w:line="240" w:lineRule="auto"/>
        <w:rPr>
          <w:rFonts w:cstheme="minorHAnsi"/>
        </w:rPr>
      </w:pPr>
    </w:p>
    <w:sectPr w:rsidR="00F13CC9" w:rsidRPr="006D4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4E0A"/>
    <w:multiLevelType w:val="hybridMultilevel"/>
    <w:tmpl w:val="4EE8A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05EE"/>
    <w:multiLevelType w:val="hybridMultilevel"/>
    <w:tmpl w:val="4C387CC8"/>
    <w:lvl w:ilvl="0" w:tplc="A20629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61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E4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4CE5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24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492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AF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4E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146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9522A7"/>
    <w:multiLevelType w:val="hybridMultilevel"/>
    <w:tmpl w:val="4BB0ED06"/>
    <w:lvl w:ilvl="0" w:tplc="A3BAB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4B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049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4C8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42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305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F49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784F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4D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3B14AA3"/>
    <w:multiLevelType w:val="hybridMultilevel"/>
    <w:tmpl w:val="0442B6BE"/>
    <w:lvl w:ilvl="0" w:tplc="20F26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2A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A05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49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E42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C6A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4ED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CC5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DEAD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514143"/>
    <w:multiLevelType w:val="hybridMultilevel"/>
    <w:tmpl w:val="F1B8ADC6"/>
    <w:lvl w:ilvl="0" w:tplc="233E4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C4BF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66A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A5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FA86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06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520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8CD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8F3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BF0A88"/>
    <w:multiLevelType w:val="hybridMultilevel"/>
    <w:tmpl w:val="77D80F14"/>
    <w:lvl w:ilvl="0" w:tplc="E2043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9839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B491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307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96C4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983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1E6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614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CC0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FCB0EFB"/>
    <w:multiLevelType w:val="hybridMultilevel"/>
    <w:tmpl w:val="EF2AD53A"/>
    <w:lvl w:ilvl="0" w:tplc="C8EEE2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D4B9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B4A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04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46A9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003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E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A0F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ABE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3B41E5A"/>
    <w:multiLevelType w:val="hybridMultilevel"/>
    <w:tmpl w:val="3F5062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24B7"/>
    <w:multiLevelType w:val="hybridMultilevel"/>
    <w:tmpl w:val="6AB06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666B94"/>
    <w:multiLevelType w:val="hybridMultilevel"/>
    <w:tmpl w:val="C0202B40"/>
    <w:lvl w:ilvl="0" w:tplc="B9A21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EC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ACDB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B00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D2F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A045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BEB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4EED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ECA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105C66"/>
    <w:multiLevelType w:val="hybridMultilevel"/>
    <w:tmpl w:val="EF726904"/>
    <w:lvl w:ilvl="0" w:tplc="5F5E2E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0CCBC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2" w:tplc="D09475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EE47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22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887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1A5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46C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235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8D5388D"/>
    <w:multiLevelType w:val="hybridMultilevel"/>
    <w:tmpl w:val="58DAF594"/>
    <w:lvl w:ilvl="0" w:tplc="B3507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6B6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4E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4E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300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92E8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6E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D05A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1644E5B"/>
    <w:multiLevelType w:val="hybridMultilevel"/>
    <w:tmpl w:val="6D4C7AD2"/>
    <w:lvl w:ilvl="0" w:tplc="55EE21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8EB6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A5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584C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085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B8C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A6F4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62A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98C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4B46721"/>
    <w:multiLevelType w:val="hybridMultilevel"/>
    <w:tmpl w:val="2F308F8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256E7"/>
    <w:multiLevelType w:val="hybridMultilevel"/>
    <w:tmpl w:val="224286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C6C89"/>
    <w:multiLevelType w:val="hybridMultilevel"/>
    <w:tmpl w:val="138083AA"/>
    <w:lvl w:ilvl="0" w:tplc="A01CC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507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EE700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224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323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6C7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066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482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20F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F86B97"/>
    <w:multiLevelType w:val="hybridMultilevel"/>
    <w:tmpl w:val="942CF2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23"/>
    <w:multiLevelType w:val="hybridMultilevel"/>
    <w:tmpl w:val="4B7EAA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D77B7"/>
    <w:multiLevelType w:val="hybridMultilevel"/>
    <w:tmpl w:val="E59651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C073C"/>
    <w:multiLevelType w:val="hybridMultilevel"/>
    <w:tmpl w:val="845647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587775"/>
    <w:multiLevelType w:val="hybridMultilevel"/>
    <w:tmpl w:val="1C6007A6"/>
    <w:lvl w:ilvl="0" w:tplc="C40ED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265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60E8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027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AC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DC4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C8E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1E0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86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21211D5"/>
    <w:multiLevelType w:val="hybridMultilevel"/>
    <w:tmpl w:val="A3126A0E"/>
    <w:lvl w:ilvl="0" w:tplc="F32A1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1A6D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36671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25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46F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C16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C852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5E98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AB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4CE7146"/>
    <w:multiLevelType w:val="hybridMultilevel"/>
    <w:tmpl w:val="D5888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A13D5"/>
    <w:multiLevelType w:val="hybridMultilevel"/>
    <w:tmpl w:val="31088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55DE0"/>
    <w:multiLevelType w:val="hybridMultilevel"/>
    <w:tmpl w:val="3174B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"/>
  </w:num>
  <w:num w:numId="4">
    <w:abstractNumId w:val="17"/>
  </w:num>
  <w:num w:numId="5">
    <w:abstractNumId w:val="9"/>
  </w:num>
  <w:num w:numId="6">
    <w:abstractNumId w:val="16"/>
  </w:num>
  <w:num w:numId="7">
    <w:abstractNumId w:val="4"/>
  </w:num>
  <w:num w:numId="8">
    <w:abstractNumId w:val="6"/>
  </w:num>
  <w:num w:numId="9">
    <w:abstractNumId w:val="23"/>
  </w:num>
  <w:num w:numId="10">
    <w:abstractNumId w:val="20"/>
  </w:num>
  <w:num w:numId="11">
    <w:abstractNumId w:val="7"/>
  </w:num>
  <w:num w:numId="12">
    <w:abstractNumId w:val="5"/>
  </w:num>
  <w:num w:numId="13">
    <w:abstractNumId w:val="19"/>
  </w:num>
  <w:num w:numId="14">
    <w:abstractNumId w:val="15"/>
  </w:num>
  <w:num w:numId="15">
    <w:abstractNumId w:val="0"/>
  </w:num>
  <w:num w:numId="16">
    <w:abstractNumId w:val="12"/>
  </w:num>
  <w:num w:numId="17">
    <w:abstractNumId w:val="22"/>
  </w:num>
  <w:num w:numId="18">
    <w:abstractNumId w:val="1"/>
  </w:num>
  <w:num w:numId="19">
    <w:abstractNumId w:val="3"/>
  </w:num>
  <w:num w:numId="20">
    <w:abstractNumId w:val="18"/>
  </w:num>
  <w:num w:numId="21">
    <w:abstractNumId w:val="10"/>
  </w:num>
  <w:num w:numId="22">
    <w:abstractNumId w:val="8"/>
  </w:num>
  <w:num w:numId="23">
    <w:abstractNumId w:val="21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F65"/>
    <w:rsid w:val="003A5F5D"/>
    <w:rsid w:val="006D410B"/>
    <w:rsid w:val="00915F65"/>
    <w:rsid w:val="00994053"/>
    <w:rsid w:val="00A0526A"/>
    <w:rsid w:val="00E27400"/>
    <w:rsid w:val="00F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8889"/>
  <w15:docId w15:val="{403BAF6E-E814-4186-A2A8-CFD2265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15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F13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41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34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7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3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225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14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4948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4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9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3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4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05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8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66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3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68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8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489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55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7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95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00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7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5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7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9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0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01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9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6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63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9131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98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8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179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0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3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52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6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00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0232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99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217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35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785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93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04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182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17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44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2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49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1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7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Jenda Horák</cp:lastModifiedBy>
  <cp:revision>4</cp:revision>
  <dcterms:created xsi:type="dcterms:W3CDTF">2019-07-06T11:32:00Z</dcterms:created>
  <dcterms:modified xsi:type="dcterms:W3CDTF">2019-10-11T10:59:00Z</dcterms:modified>
</cp:coreProperties>
</file>